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A7" w:rsidRDefault="00E235A7">
      <w:bookmarkStart w:id="0" w:name="_GoBack"/>
      <w:bookmarkEnd w:id="0"/>
      <w:r>
        <w:rPr>
          <w:noProof/>
        </w:rPr>
        <w:drawing>
          <wp:anchor distT="0" distB="0" distL="114300" distR="114300" simplePos="0" relativeHeight="251658240" behindDoc="0" locked="0" layoutInCell="1" allowOverlap="1" wp14:anchorId="58A8EF21" wp14:editId="63EAAB30">
            <wp:simplePos x="0" y="0"/>
            <wp:positionH relativeFrom="margin">
              <wp:posOffset>1257300</wp:posOffset>
            </wp:positionH>
            <wp:positionV relativeFrom="margin">
              <wp:posOffset>-571500</wp:posOffset>
            </wp:positionV>
            <wp:extent cx="2743200" cy="1076960"/>
            <wp:effectExtent l="0" t="0" r="0" b="0"/>
            <wp:wrapSquare wrapText="bothSides"/>
            <wp:docPr id="1" name="Picture 1" descr="Macintosh HD:Users:kaythowell:Desktop:FDT-logo-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ythowell:Desktop:FDT-logo-ful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76960"/>
                    </a:xfrm>
                    <a:prstGeom prst="rect">
                      <a:avLst/>
                    </a:prstGeom>
                    <a:noFill/>
                    <a:ln>
                      <a:noFill/>
                    </a:ln>
                  </pic:spPr>
                </pic:pic>
              </a:graphicData>
            </a:graphic>
          </wp:anchor>
        </w:drawing>
      </w:r>
    </w:p>
    <w:p w:rsidR="00E235A7" w:rsidRDefault="00E235A7"/>
    <w:p w:rsidR="00E235A7" w:rsidRDefault="00E235A7"/>
    <w:p w:rsidR="00E235A7" w:rsidRPr="00E235A7" w:rsidRDefault="00E235A7" w:rsidP="00E235A7">
      <w:pPr>
        <w:jc w:val="center"/>
        <w:rPr>
          <w:rFonts w:ascii="Glober Regular" w:hAnsi="Glober Regular"/>
        </w:rPr>
      </w:pPr>
      <w:r w:rsidRPr="00E235A7">
        <w:rPr>
          <w:rFonts w:ascii="Glober Regular" w:hAnsi="Glober Regular"/>
        </w:rPr>
        <w:t>Board meeting. 23/04/15</w:t>
      </w:r>
      <w:r>
        <w:rPr>
          <w:rFonts w:ascii="Glober Regular" w:hAnsi="Glober Regular"/>
        </w:rPr>
        <w:t>. Fintry Office. 7.30 pm.</w:t>
      </w:r>
    </w:p>
    <w:p w:rsidR="00E235A7" w:rsidRDefault="00E235A7"/>
    <w:p w:rsidR="00E235A7" w:rsidRDefault="00E235A7"/>
    <w:p w:rsidR="001876B7" w:rsidRDefault="00E235A7">
      <w:pPr>
        <w:rPr>
          <w:rFonts w:ascii="Glober Regular" w:hAnsi="Glober Regular"/>
        </w:rPr>
      </w:pPr>
      <w:r w:rsidRPr="00E235A7">
        <w:rPr>
          <w:rFonts w:ascii="Glober Regular" w:hAnsi="Glober Regular"/>
        </w:rPr>
        <w:t>PRESENT:</w:t>
      </w:r>
      <w:r>
        <w:rPr>
          <w:rFonts w:ascii="Glober Regular" w:hAnsi="Glober Regular"/>
        </w:rPr>
        <w:t xml:space="preserve"> David Howell, Hugh Edmond, Iain Frazer, Gordon Murray, Gordon Cowtan,</w:t>
      </w:r>
      <w:r w:rsidR="0083073C">
        <w:rPr>
          <w:rFonts w:ascii="Glober Regular" w:hAnsi="Glober Regular"/>
        </w:rPr>
        <w:t xml:space="preserve"> Holly O’Donnell, Kayt Howell (Co-ordinator) </w:t>
      </w:r>
    </w:p>
    <w:p w:rsidR="00E235A7" w:rsidRDefault="00E235A7">
      <w:pPr>
        <w:rPr>
          <w:rFonts w:ascii="Glober Regular" w:hAnsi="Glober Regular"/>
        </w:rPr>
      </w:pPr>
    </w:p>
    <w:p w:rsidR="00E235A7" w:rsidRDefault="0083073C">
      <w:pPr>
        <w:rPr>
          <w:rFonts w:ascii="Glober Regular" w:hAnsi="Glober Regular"/>
        </w:rPr>
      </w:pPr>
      <w:r>
        <w:rPr>
          <w:rFonts w:ascii="Glober Regular" w:hAnsi="Glober Regular"/>
        </w:rPr>
        <w:t>APOLOGIES:</w:t>
      </w:r>
      <w:r w:rsidR="00E235A7">
        <w:rPr>
          <w:rFonts w:ascii="Glober Regular" w:hAnsi="Glober Regular"/>
        </w:rPr>
        <w:t xml:space="preserve"> Matthew Black </w:t>
      </w:r>
      <w:r>
        <w:rPr>
          <w:rFonts w:ascii="Glober Regular" w:hAnsi="Glober Regular"/>
        </w:rPr>
        <w:t>(Energy</w:t>
      </w:r>
      <w:r w:rsidR="00E235A7">
        <w:rPr>
          <w:rFonts w:ascii="Glober Regular" w:hAnsi="Glober Regular"/>
        </w:rPr>
        <w:t xml:space="preserve"> adviser), Jamie Pearson.</w:t>
      </w:r>
    </w:p>
    <w:p w:rsidR="00E235A7" w:rsidRDefault="00E235A7">
      <w:pPr>
        <w:rPr>
          <w:rFonts w:ascii="Glober Regular" w:hAnsi="Glober Regular"/>
        </w:rPr>
      </w:pPr>
    </w:p>
    <w:p w:rsidR="00604C33" w:rsidRDefault="0083073C" w:rsidP="00604C33">
      <w:pPr>
        <w:widowControl w:val="0"/>
        <w:autoSpaceDE w:val="0"/>
        <w:autoSpaceDN w:val="0"/>
        <w:adjustRightInd w:val="0"/>
        <w:rPr>
          <w:rFonts w:ascii="Glober Regular" w:hAnsi="Glober Regular" w:cs="Helvetica"/>
        </w:rPr>
      </w:pPr>
      <w:r>
        <w:rPr>
          <w:rFonts w:ascii="Glober Regular" w:hAnsi="Glober Regular"/>
        </w:rPr>
        <w:t>GUESTS:</w:t>
      </w:r>
      <w:r w:rsidR="00E235A7">
        <w:rPr>
          <w:rFonts w:ascii="Glober Regular" w:hAnsi="Glober Regular"/>
        </w:rPr>
        <w:t xml:space="preserve"> Graham Hogg </w:t>
      </w:r>
      <w:r>
        <w:rPr>
          <w:rFonts w:ascii="Glober Regular" w:hAnsi="Glober Regular"/>
        </w:rPr>
        <w:t>(Lateral</w:t>
      </w:r>
      <w:r w:rsidR="00E235A7">
        <w:rPr>
          <w:rFonts w:ascii="Glober Regular" w:hAnsi="Glober Regular"/>
        </w:rPr>
        <w:t xml:space="preserve"> </w:t>
      </w:r>
      <w:r>
        <w:rPr>
          <w:rFonts w:ascii="Glober Regular" w:hAnsi="Glober Regular"/>
        </w:rPr>
        <w:t>North)</w:t>
      </w:r>
      <w:r w:rsidR="00E235A7">
        <w:rPr>
          <w:rFonts w:ascii="Glober Regular" w:hAnsi="Glober Regular"/>
        </w:rPr>
        <w:t xml:space="preserve">, </w:t>
      </w:r>
      <w:r w:rsidR="00604C33">
        <w:rPr>
          <w:rFonts w:ascii="Glober Regular" w:hAnsi="Glober Regular"/>
        </w:rPr>
        <w:t xml:space="preserve">Dr </w:t>
      </w:r>
      <w:r w:rsidR="00E235A7">
        <w:rPr>
          <w:rFonts w:ascii="Glober Regular" w:hAnsi="Glober Regular"/>
        </w:rPr>
        <w:t>Anne Winther (</w:t>
      </w:r>
      <w:r w:rsidR="00604C33" w:rsidRPr="00604C33">
        <w:rPr>
          <w:rFonts w:ascii="Glober Regular" w:hAnsi="Glober Regular" w:cs="Helvetica"/>
        </w:rPr>
        <w:t>Dev</w:t>
      </w:r>
      <w:r w:rsidR="00604C33">
        <w:rPr>
          <w:rFonts w:ascii="Glober Regular" w:hAnsi="Glober Regular" w:cs="Helvetica"/>
        </w:rPr>
        <w:t xml:space="preserve">eloping sustainable communities, </w:t>
      </w:r>
      <w:r w:rsidR="00604C33" w:rsidRPr="00604C33">
        <w:rPr>
          <w:rFonts w:ascii="Glober Regular" w:hAnsi="Glober Regular" w:cs="Helvetica"/>
        </w:rPr>
        <w:t>Research and Consultancy</w:t>
      </w:r>
      <w:r w:rsidR="00604C33">
        <w:rPr>
          <w:rFonts w:ascii="Glober Regular" w:hAnsi="Glober Regular" w:cs="Helvetica"/>
        </w:rPr>
        <w:t>)</w:t>
      </w:r>
    </w:p>
    <w:p w:rsidR="00604C33" w:rsidRDefault="00604C33" w:rsidP="00604C33">
      <w:pPr>
        <w:widowControl w:val="0"/>
        <w:autoSpaceDE w:val="0"/>
        <w:autoSpaceDN w:val="0"/>
        <w:adjustRightInd w:val="0"/>
        <w:rPr>
          <w:rFonts w:ascii="Glober Regular" w:hAnsi="Glober Regular" w:cs="Helvetica"/>
        </w:rPr>
      </w:pPr>
    </w:p>
    <w:p w:rsidR="00604C33" w:rsidRPr="002C571D" w:rsidRDefault="002C571D" w:rsidP="00604C33">
      <w:pPr>
        <w:widowControl w:val="0"/>
        <w:autoSpaceDE w:val="0"/>
        <w:autoSpaceDN w:val="0"/>
        <w:adjustRightInd w:val="0"/>
        <w:rPr>
          <w:rFonts w:ascii="Glober Regular" w:hAnsi="Glober Regular" w:cs="Helvetica"/>
          <w:b/>
        </w:rPr>
      </w:pP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r>
      <w:r>
        <w:rPr>
          <w:rFonts w:ascii="Glober Regular" w:hAnsi="Glober Regular" w:cs="Helvetica"/>
        </w:rPr>
        <w:tab/>
        <w:t xml:space="preserve">    </w:t>
      </w:r>
      <w:r w:rsidRPr="002C571D">
        <w:rPr>
          <w:rFonts w:ascii="Glober Regular" w:hAnsi="Glober Regular" w:cs="Helvetica"/>
          <w:b/>
        </w:rPr>
        <w:t>ACTION</w:t>
      </w:r>
    </w:p>
    <w:p w:rsidR="00604C33" w:rsidRDefault="00604C33" w:rsidP="00604C33">
      <w:pPr>
        <w:widowControl w:val="0"/>
        <w:autoSpaceDE w:val="0"/>
        <w:autoSpaceDN w:val="0"/>
        <w:adjustRightInd w:val="0"/>
        <w:rPr>
          <w:rFonts w:ascii="Glober Regular" w:hAnsi="Glober Regular" w:cs="Helvetica"/>
        </w:rPr>
      </w:pPr>
    </w:p>
    <w:p w:rsidR="0053462B" w:rsidRDefault="00604C33" w:rsidP="00604C33">
      <w:pPr>
        <w:widowControl w:val="0"/>
        <w:autoSpaceDE w:val="0"/>
        <w:autoSpaceDN w:val="0"/>
        <w:adjustRightInd w:val="0"/>
        <w:rPr>
          <w:rFonts w:ascii="Glober Regular" w:hAnsi="Glober Regular" w:cs="Helvetica"/>
        </w:rPr>
      </w:pPr>
      <w:r>
        <w:rPr>
          <w:rFonts w:ascii="Glober Regular" w:hAnsi="Glober Regular" w:cs="Helvetica"/>
        </w:rPr>
        <w:t>MASTERPLAN</w:t>
      </w:r>
    </w:p>
    <w:p w:rsidR="00604C33" w:rsidRDefault="00604C33" w:rsidP="00604C33">
      <w:pPr>
        <w:widowControl w:val="0"/>
        <w:autoSpaceDE w:val="0"/>
        <w:autoSpaceDN w:val="0"/>
        <w:adjustRightInd w:val="0"/>
        <w:rPr>
          <w:rFonts w:ascii="Glober Regular" w:hAnsi="Glober Regular" w:cs="Helvetica"/>
        </w:rPr>
      </w:pPr>
      <w:r>
        <w:rPr>
          <w:rFonts w:ascii="Glober Regular" w:hAnsi="Glober Regular" w:cs="Helvetica"/>
        </w:rPr>
        <w:t>Graham and Anne joined the Board to present the penultimate version of the ‘Fintry Possible” report.</w:t>
      </w:r>
    </w:p>
    <w:p w:rsidR="002C571D" w:rsidRDefault="002C571D" w:rsidP="00604C33">
      <w:pPr>
        <w:widowControl w:val="0"/>
        <w:autoSpaceDE w:val="0"/>
        <w:autoSpaceDN w:val="0"/>
        <w:adjustRightInd w:val="0"/>
        <w:rPr>
          <w:rFonts w:ascii="Glober Regular" w:hAnsi="Glober Regular" w:cs="Helvetica"/>
        </w:rPr>
      </w:pPr>
    </w:p>
    <w:p w:rsidR="00604C33" w:rsidRDefault="00604C33" w:rsidP="00604C33">
      <w:pPr>
        <w:widowControl w:val="0"/>
        <w:autoSpaceDE w:val="0"/>
        <w:autoSpaceDN w:val="0"/>
        <w:adjustRightInd w:val="0"/>
        <w:rPr>
          <w:rFonts w:ascii="Glober Regular" w:hAnsi="Glober Regular" w:cs="Helvetica"/>
        </w:rPr>
      </w:pPr>
      <w:r>
        <w:rPr>
          <w:rFonts w:ascii="Glober Regular" w:hAnsi="Glober Regular" w:cs="Helvetica"/>
        </w:rPr>
        <w:t>The Board agreed it successfully captured a snap shot in time of the requirements and ambitions of the Fintry residents, Certain aspects have alrea</w:t>
      </w:r>
      <w:r w:rsidR="0083073C">
        <w:rPr>
          <w:rFonts w:ascii="Glober Regular" w:hAnsi="Glober Regular" w:cs="Helvetica"/>
        </w:rPr>
        <w:t xml:space="preserve">dy changed, such as the closure </w:t>
      </w:r>
      <w:r>
        <w:rPr>
          <w:rFonts w:ascii="Glober Regular" w:hAnsi="Glober Regular" w:cs="Helvetica"/>
        </w:rPr>
        <w:t>of the car club, however the investigation into the sustainable transport options remain relevant and were highlighted as one of the main concerns in the research phase.</w:t>
      </w:r>
    </w:p>
    <w:p w:rsidR="002C571D" w:rsidRDefault="002C571D" w:rsidP="00604C33">
      <w:pPr>
        <w:widowControl w:val="0"/>
        <w:autoSpaceDE w:val="0"/>
        <w:autoSpaceDN w:val="0"/>
        <w:adjustRightInd w:val="0"/>
        <w:rPr>
          <w:rFonts w:ascii="Glober Regular" w:hAnsi="Glober Regular" w:cs="Helvetica"/>
        </w:rPr>
      </w:pPr>
    </w:p>
    <w:p w:rsidR="00604C33" w:rsidRDefault="00604C33" w:rsidP="00604C33">
      <w:pPr>
        <w:widowControl w:val="0"/>
        <w:autoSpaceDE w:val="0"/>
        <w:autoSpaceDN w:val="0"/>
        <w:adjustRightInd w:val="0"/>
        <w:rPr>
          <w:rFonts w:ascii="Glober Regular" w:hAnsi="Glober Regular" w:cs="Helvetica"/>
        </w:rPr>
      </w:pPr>
      <w:r>
        <w:rPr>
          <w:rFonts w:ascii="Glober Regular" w:hAnsi="Glober Regular" w:cs="Helvetica"/>
        </w:rPr>
        <w:t>The report forms two parts – part 1 -what was discovered through research and interviews, and part 2</w:t>
      </w:r>
      <w:r w:rsidR="0083073C">
        <w:rPr>
          <w:rFonts w:ascii="Glober Regular" w:hAnsi="Glober Regular" w:cs="Helvetica"/>
        </w:rPr>
        <w:t xml:space="preserve"> – the vision of development of</w:t>
      </w:r>
      <w:r>
        <w:rPr>
          <w:rFonts w:ascii="Glober Regular" w:hAnsi="Glober Regular" w:cs="Helvetica"/>
        </w:rPr>
        <w:t xml:space="preserve"> solutions.</w:t>
      </w:r>
    </w:p>
    <w:p w:rsidR="0053462B" w:rsidRDefault="0053462B" w:rsidP="00604C33">
      <w:pPr>
        <w:widowControl w:val="0"/>
        <w:autoSpaceDE w:val="0"/>
        <w:autoSpaceDN w:val="0"/>
        <w:adjustRightInd w:val="0"/>
        <w:rPr>
          <w:rFonts w:ascii="Glober Regular" w:hAnsi="Glober Regular" w:cs="Helvetica"/>
        </w:rPr>
      </w:pPr>
    </w:p>
    <w:p w:rsidR="0053462B" w:rsidRDefault="0083073C" w:rsidP="00604C33">
      <w:pPr>
        <w:widowControl w:val="0"/>
        <w:autoSpaceDE w:val="0"/>
        <w:autoSpaceDN w:val="0"/>
        <w:adjustRightInd w:val="0"/>
        <w:rPr>
          <w:rFonts w:ascii="Glober Regular" w:hAnsi="Glober Regular" w:cs="Helvetica"/>
        </w:rPr>
      </w:pPr>
      <w:r>
        <w:rPr>
          <w:rFonts w:ascii="Glober Regular" w:hAnsi="Glober Regular" w:cs="Helvetica"/>
        </w:rPr>
        <w:t>The report is intended</w:t>
      </w:r>
      <w:r w:rsidR="0053462B">
        <w:rPr>
          <w:rFonts w:ascii="Glober Regular" w:hAnsi="Glober Regular" w:cs="Helvetica"/>
        </w:rPr>
        <w:t xml:space="preserve"> to create further actions, with each major topic area ideally having it’s own ‘champion’</w:t>
      </w:r>
      <w:r>
        <w:rPr>
          <w:rFonts w:ascii="Glober Regular" w:hAnsi="Glober Regular" w:cs="Helvetica"/>
        </w:rPr>
        <w:t xml:space="preserve"> to carry forward</w:t>
      </w:r>
      <w:r w:rsidR="0053462B">
        <w:rPr>
          <w:rFonts w:ascii="Glober Regular" w:hAnsi="Glober Regular" w:cs="Helvetica"/>
        </w:rPr>
        <w:t>. The board discussed the report further and discussed the management of any proposed changes.</w:t>
      </w:r>
    </w:p>
    <w:p w:rsidR="0053462B" w:rsidRDefault="0053462B" w:rsidP="00604C33">
      <w:pPr>
        <w:widowControl w:val="0"/>
        <w:autoSpaceDE w:val="0"/>
        <w:autoSpaceDN w:val="0"/>
        <w:adjustRightInd w:val="0"/>
        <w:rPr>
          <w:rFonts w:ascii="Glober Regular" w:hAnsi="Glober Regular" w:cs="Helvetica"/>
        </w:rPr>
      </w:pPr>
    </w:p>
    <w:p w:rsidR="0053462B" w:rsidRDefault="0053462B" w:rsidP="00604C33">
      <w:pPr>
        <w:widowControl w:val="0"/>
        <w:autoSpaceDE w:val="0"/>
        <w:autoSpaceDN w:val="0"/>
        <w:adjustRightInd w:val="0"/>
        <w:rPr>
          <w:rFonts w:ascii="Glober Regular" w:hAnsi="Glober Regular" w:cs="Helvetica"/>
        </w:rPr>
      </w:pPr>
      <w:r>
        <w:rPr>
          <w:rFonts w:ascii="Glober Regular" w:hAnsi="Glober Regular" w:cs="Helvetica"/>
        </w:rPr>
        <w:t>Housing had floated to the surface as one of the main concerns within the village. Anne and Graham discussed the meeting they had attended with Rural Housing and Stirling Planning Department.</w:t>
      </w:r>
    </w:p>
    <w:p w:rsidR="002C571D" w:rsidRDefault="002C571D" w:rsidP="00604C33">
      <w:pPr>
        <w:widowControl w:val="0"/>
        <w:autoSpaceDE w:val="0"/>
        <w:autoSpaceDN w:val="0"/>
        <w:adjustRightInd w:val="0"/>
        <w:rPr>
          <w:rFonts w:ascii="Glober Regular" w:hAnsi="Glober Regular" w:cs="Helvetica"/>
        </w:rPr>
      </w:pPr>
    </w:p>
    <w:p w:rsidR="0053462B" w:rsidRPr="002C571D" w:rsidRDefault="0053462B" w:rsidP="00604C33">
      <w:pPr>
        <w:widowControl w:val="0"/>
        <w:autoSpaceDE w:val="0"/>
        <w:autoSpaceDN w:val="0"/>
        <w:adjustRightInd w:val="0"/>
        <w:rPr>
          <w:rFonts w:ascii="Glober Regular" w:hAnsi="Glober Regular" w:cs="Helvetica"/>
          <w:b/>
        </w:rPr>
      </w:pPr>
      <w:r>
        <w:rPr>
          <w:rFonts w:ascii="Glober Regular" w:hAnsi="Glober Regular" w:cs="Helvetica"/>
        </w:rPr>
        <w:t xml:space="preserve">The Board were interested in the development and feasibility of the sustainable elements of any proposal but stated that the Community Council were the group with whom further feasibility studies should be discussed given their on </w:t>
      </w:r>
      <w:r w:rsidR="002C571D">
        <w:rPr>
          <w:rFonts w:ascii="Glober Regular" w:hAnsi="Glober Regular" w:cs="Helvetica"/>
        </w:rPr>
        <w:t xml:space="preserve">going involvement with the current proposals. JP to be contacted.      </w:t>
      </w:r>
      <w:r w:rsidR="002C571D">
        <w:rPr>
          <w:rFonts w:ascii="Glober Regular" w:hAnsi="Glober Regular" w:cs="Helvetica"/>
        </w:rPr>
        <w:tab/>
        <w:t xml:space="preserve">             </w:t>
      </w:r>
      <w:r w:rsidR="002C571D" w:rsidRPr="002C571D">
        <w:rPr>
          <w:rFonts w:ascii="Glober Regular" w:hAnsi="Glober Regular" w:cs="Helvetica"/>
          <w:b/>
        </w:rPr>
        <w:t>KH</w:t>
      </w:r>
    </w:p>
    <w:p w:rsidR="002C571D" w:rsidRDefault="002C571D" w:rsidP="00604C33">
      <w:pPr>
        <w:widowControl w:val="0"/>
        <w:autoSpaceDE w:val="0"/>
        <w:autoSpaceDN w:val="0"/>
        <w:adjustRightInd w:val="0"/>
        <w:rPr>
          <w:rFonts w:ascii="Glober Regular" w:hAnsi="Glober Regular" w:cs="Helvetica"/>
        </w:rPr>
      </w:pPr>
    </w:p>
    <w:p w:rsidR="002C571D" w:rsidRDefault="002C571D" w:rsidP="00604C33">
      <w:pPr>
        <w:widowControl w:val="0"/>
        <w:autoSpaceDE w:val="0"/>
        <w:autoSpaceDN w:val="0"/>
        <w:adjustRightInd w:val="0"/>
        <w:rPr>
          <w:rFonts w:ascii="Glober Regular" w:hAnsi="Glober Regular" w:cs="Helvetica"/>
        </w:rPr>
      </w:pPr>
      <w:r>
        <w:rPr>
          <w:rFonts w:ascii="Glober Regular" w:hAnsi="Glober Regular" w:cs="Helvetica"/>
        </w:rPr>
        <w:t>The Board congratulated Anne and Graham on their work and agreed to publicize the presentation of the report at the next FCC meeting on 13</w:t>
      </w:r>
      <w:r w:rsidRPr="002C571D">
        <w:rPr>
          <w:rFonts w:ascii="Glober Regular" w:hAnsi="Glober Regular" w:cs="Helvetica"/>
          <w:vertAlign w:val="superscript"/>
        </w:rPr>
        <w:t>th</w:t>
      </w:r>
      <w:r>
        <w:rPr>
          <w:rFonts w:ascii="Glober Regular" w:hAnsi="Glober Regular" w:cs="Helvetica"/>
        </w:rPr>
        <w:t xml:space="preserve"> May 2015.</w:t>
      </w:r>
    </w:p>
    <w:p w:rsidR="0036708B" w:rsidRDefault="0036708B" w:rsidP="00604C33">
      <w:pPr>
        <w:widowControl w:val="0"/>
        <w:autoSpaceDE w:val="0"/>
        <w:autoSpaceDN w:val="0"/>
        <w:adjustRightInd w:val="0"/>
        <w:rPr>
          <w:rFonts w:ascii="Glober Regular" w:hAnsi="Glober Regular" w:cs="Helvetica"/>
        </w:rPr>
      </w:pPr>
    </w:p>
    <w:p w:rsidR="0036708B" w:rsidRDefault="0036708B" w:rsidP="00604C33">
      <w:pPr>
        <w:widowControl w:val="0"/>
        <w:autoSpaceDE w:val="0"/>
        <w:autoSpaceDN w:val="0"/>
        <w:adjustRightInd w:val="0"/>
        <w:rPr>
          <w:rFonts w:ascii="Glober Regular" w:hAnsi="Glober Regular" w:cs="Helvetica"/>
        </w:rPr>
      </w:pPr>
    </w:p>
    <w:p w:rsidR="00604C33" w:rsidRPr="00604C33" w:rsidRDefault="00604C33" w:rsidP="00604C33">
      <w:pPr>
        <w:widowControl w:val="0"/>
        <w:autoSpaceDE w:val="0"/>
        <w:autoSpaceDN w:val="0"/>
        <w:adjustRightInd w:val="0"/>
        <w:rPr>
          <w:rFonts w:ascii="Glober Regular" w:hAnsi="Glober Regular" w:cs="Helvetica"/>
        </w:rPr>
      </w:pPr>
    </w:p>
    <w:p w:rsidR="00E235A7" w:rsidRDefault="0036708B">
      <w:pPr>
        <w:rPr>
          <w:rFonts w:ascii="Glober Regular" w:hAnsi="Glober Regular"/>
        </w:rPr>
      </w:pPr>
      <w:r>
        <w:rPr>
          <w:rFonts w:ascii="Glober Regular" w:hAnsi="Glober Regular"/>
        </w:rPr>
        <w:t>FUNDING PROPOSAL – Prof Geoff Williams</w:t>
      </w:r>
    </w:p>
    <w:p w:rsidR="0036708B" w:rsidRDefault="0036708B">
      <w:pPr>
        <w:rPr>
          <w:rFonts w:ascii="Glober Regular" w:hAnsi="Glober Regular"/>
        </w:rPr>
      </w:pPr>
    </w:p>
    <w:p w:rsidR="0036708B" w:rsidRDefault="0036708B">
      <w:pPr>
        <w:rPr>
          <w:rFonts w:ascii="Glober Regular" w:hAnsi="Glober Regular"/>
        </w:rPr>
      </w:pPr>
      <w:r>
        <w:rPr>
          <w:rFonts w:ascii="Glober Regular" w:hAnsi="Glober Regular"/>
        </w:rPr>
        <w:t>Professor Williams has been in touch to ascertain what the Board would like to pursue as a starter project.</w:t>
      </w:r>
    </w:p>
    <w:p w:rsidR="0083073C" w:rsidRDefault="0083073C">
      <w:pPr>
        <w:rPr>
          <w:rFonts w:ascii="Glober Regular" w:hAnsi="Glober Regular"/>
        </w:rPr>
      </w:pPr>
    </w:p>
    <w:p w:rsidR="0036708B" w:rsidRPr="0083073C" w:rsidRDefault="0036708B">
      <w:pPr>
        <w:rPr>
          <w:rFonts w:ascii="Glober Regular" w:hAnsi="Glober Regular"/>
        </w:rPr>
      </w:pPr>
      <w:r>
        <w:rPr>
          <w:rFonts w:ascii="Glober Regular" w:hAnsi="Glober Regular"/>
        </w:rPr>
        <w:t>The</w:t>
      </w:r>
      <w:r w:rsidR="0083073C">
        <w:rPr>
          <w:rFonts w:ascii="Glober Regular" w:hAnsi="Glober Regular"/>
        </w:rPr>
        <w:t xml:space="preserve"> Board discussed the proposals, which </w:t>
      </w:r>
      <w:r>
        <w:rPr>
          <w:rFonts w:ascii="Glober Regular" w:hAnsi="Glober Regular"/>
        </w:rPr>
        <w:t xml:space="preserve">had been presented in previous discussions, </w:t>
      </w:r>
      <w:r w:rsidR="0083073C">
        <w:rPr>
          <w:rFonts w:ascii="Glober Regular" w:hAnsi="Glober Regular"/>
        </w:rPr>
        <w:t xml:space="preserve">- </w:t>
      </w:r>
      <w:r>
        <w:rPr>
          <w:rFonts w:ascii="Glober Regular" w:hAnsi="Glober Regular"/>
        </w:rPr>
        <w:t>Geo thermal, Electricity</w:t>
      </w:r>
      <w:r w:rsidR="0083073C">
        <w:rPr>
          <w:rFonts w:ascii="Glober Regular" w:hAnsi="Glober Regular"/>
        </w:rPr>
        <w:t xml:space="preserve"> storage, Hydro, Smart metering. The Board agreed</w:t>
      </w:r>
      <w:r>
        <w:rPr>
          <w:rFonts w:ascii="Glober Regular" w:hAnsi="Glober Regular"/>
        </w:rPr>
        <w:t xml:space="preserve"> that Geoff should be asked to provide us with some guidance as to which subject would fit best for this stage of funding.</w:t>
      </w:r>
      <w:r>
        <w:rPr>
          <w:rFonts w:ascii="Glober Regular" w:hAnsi="Glober Regular"/>
        </w:rPr>
        <w:tab/>
      </w:r>
      <w:r>
        <w:rPr>
          <w:rFonts w:ascii="Glober Regular" w:hAnsi="Glober Regular"/>
        </w:rPr>
        <w:tab/>
      </w:r>
      <w:r>
        <w:rPr>
          <w:rFonts w:ascii="Glober Regular" w:hAnsi="Glober Regular"/>
        </w:rPr>
        <w:tab/>
      </w:r>
      <w:r>
        <w:rPr>
          <w:rFonts w:ascii="Glober Regular" w:hAnsi="Glober Regular"/>
        </w:rPr>
        <w:tab/>
      </w:r>
      <w:r>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sidR="0083073C">
        <w:rPr>
          <w:rFonts w:ascii="Glober Regular" w:hAnsi="Glober Regular"/>
        </w:rPr>
        <w:tab/>
      </w:r>
      <w:r>
        <w:rPr>
          <w:rFonts w:ascii="Glober Regular" w:hAnsi="Glober Regular"/>
        </w:rPr>
        <w:t xml:space="preserve"> </w:t>
      </w:r>
      <w:r w:rsidRPr="0036708B">
        <w:rPr>
          <w:rFonts w:ascii="Glober Regular" w:hAnsi="Glober Regular"/>
          <w:b/>
        </w:rPr>
        <w:t>KH</w:t>
      </w:r>
    </w:p>
    <w:p w:rsidR="0036708B" w:rsidRDefault="0036708B">
      <w:pPr>
        <w:rPr>
          <w:rFonts w:ascii="Glober Regular" w:hAnsi="Glober Regular"/>
          <w:b/>
        </w:rPr>
      </w:pPr>
    </w:p>
    <w:p w:rsidR="0036708B" w:rsidRDefault="0036708B">
      <w:pPr>
        <w:rPr>
          <w:rFonts w:ascii="Glober Regular" w:hAnsi="Glober Regular"/>
        </w:rPr>
      </w:pPr>
      <w:r w:rsidRPr="0036708B">
        <w:rPr>
          <w:rFonts w:ascii="Glober Regular" w:hAnsi="Glober Regular"/>
        </w:rPr>
        <w:t>FEET CLOSURE</w:t>
      </w:r>
    </w:p>
    <w:p w:rsidR="0036708B" w:rsidRDefault="0036708B">
      <w:pPr>
        <w:rPr>
          <w:rFonts w:ascii="Glober Regular" w:hAnsi="Glober Regular"/>
        </w:rPr>
      </w:pPr>
    </w:p>
    <w:p w:rsidR="0036708B" w:rsidRDefault="0036708B">
      <w:pPr>
        <w:rPr>
          <w:rFonts w:ascii="Glober Regular" w:hAnsi="Glober Regular"/>
        </w:rPr>
      </w:pPr>
      <w:r>
        <w:rPr>
          <w:rFonts w:ascii="Glober Regular" w:hAnsi="Glober Regular"/>
        </w:rPr>
        <w:t>KH reported on the winding up admin</w:t>
      </w:r>
      <w:r w:rsidR="000978BF">
        <w:rPr>
          <w:rFonts w:ascii="Glober Regular" w:hAnsi="Glober Regular"/>
        </w:rPr>
        <w:t xml:space="preserve"> tasks</w:t>
      </w:r>
      <w:r>
        <w:rPr>
          <w:rFonts w:ascii="Glober Regular" w:hAnsi="Glober Regular"/>
        </w:rPr>
        <w:t xml:space="preserve"> for the car club. M</w:t>
      </w:r>
      <w:r w:rsidR="000978BF">
        <w:rPr>
          <w:rFonts w:ascii="Glober Regular" w:hAnsi="Glober Regular"/>
        </w:rPr>
        <w:t>embers have been contacted regarding</w:t>
      </w:r>
      <w:r>
        <w:rPr>
          <w:rFonts w:ascii="Glober Regular" w:hAnsi="Glober Regular"/>
        </w:rPr>
        <w:t xml:space="preserve"> deposit and membership refunds.</w:t>
      </w:r>
    </w:p>
    <w:p w:rsidR="000978BF" w:rsidRDefault="000978BF">
      <w:pPr>
        <w:rPr>
          <w:rFonts w:ascii="Glober Regular" w:hAnsi="Glober Regular"/>
        </w:rPr>
      </w:pPr>
    </w:p>
    <w:p w:rsidR="0036708B" w:rsidRDefault="000978BF">
      <w:pPr>
        <w:rPr>
          <w:rFonts w:ascii="Glober Regular" w:hAnsi="Glober Regular"/>
        </w:rPr>
      </w:pPr>
      <w:r>
        <w:rPr>
          <w:rFonts w:ascii="Glober Regular" w:hAnsi="Glober Regular"/>
        </w:rPr>
        <w:t>The board</w:t>
      </w:r>
      <w:r w:rsidR="0036708B">
        <w:rPr>
          <w:rFonts w:ascii="Glober Regular" w:hAnsi="Glober Regular"/>
        </w:rPr>
        <w:t xml:space="preserve"> discussed the disappointment in the decline in act</w:t>
      </w:r>
      <w:r>
        <w:rPr>
          <w:rFonts w:ascii="Glober Regular" w:hAnsi="Glober Regular"/>
        </w:rPr>
        <w:t xml:space="preserve">ive users coupled with withdrawal of Government Funding for Rural Car Clubs. The end of year figures </w:t>
      </w:r>
      <w:r w:rsidR="00C32B9A">
        <w:rPr>
          <w:rFonts w:ascii="Glober Regular" w:hAnsi="Glober Regular"/>
        </w:rPr>
        <w:t xml:space="preserve">had </w:t>
      </w:r>
      <w:r>
        <w:rPr>
          <w:rFonts w:ascii="Glober Regular" w:hAnsi="Glober Regular"/>
        </w:rPr>
        <w:t>made clear the unsustainability of the car club despite continued and creative efforts to prom</w:t>
      </w:r>
      <w:r w:rsidR="00C32B9A">
        <w:rPr>
          <w:rFonts w:ascii="Glober Regular" w:hAnsi="Glober Regular"/>
        </w:rPr>
        <w:t>ote the club to a wider market.</w:t>
      </w:r>
    </w:p>
    <w:p w:rsidR="0036708B" w:rsidRDefault="0036708B">
      <w:pPr>
        <w:rPr>
          <w:rFonts w:ascii="Glober Regular" w:hAnsi="Glober Regular"/>
        </w:rPr>
      </w:pPr>
      <w:r>
        <w:rPr>
          <w:rFonts w:ascii="Glober Regular" w:hAnsi="Glober Regular"/>
        </w:rPr>
        <w:t>It was agreed that participation in running the Car club had proved to be a valuable exercise, within the parameters of trying to correctly address the su</w:t>
      </w:r>
      <w:r w:rsidR="00C32B9A">
        <w:rPr>
          <w:rFonts w:ascii="Glober Regular" w:hAnsi="Glober Regular"/>
        </w:rPr>
        <w:t>stainable transport needs</w:t>
      </w:r>
      <w:r>
        <w:rPr>
          <w:rFonts w:ascii="Glober Regular" w:hAnsi="Glober Regular"/>
        </w:rPr>
        <w:t xml:space="preserve"> of the village. FDT will continue to look at alternative solutions a</w:t>
      </w:r>
      <w:r w:rsidR="00C32B9A">
        <w:rPr>
          <w:rFonts w:ascii="Glober Regular" w:hAnsi="Glober Regular"/>
        </w:rPr>
        <w:t>nd possibilities</w:t>
      </w:r>
      <w:r>
        <w:rPr>
          <w:rFonts w:ascii="Glober Regular" w:hAnsi="Glober Regular"/>
        </w:rPr>
        <w:t xml:space="preserve"> within Fintry.</w:t>
      </w:r>
    </w:p>
    <w:p w:rsidR="0036708B" w:rsidRDefault="0036708B">
      <w:pPr>
        <w:rPr>
          <w:rFonts w:ascii="Glober Regular" w:hAnsi="Glober Regular"/>
        </w:rPr>
      </w:pPr>
    </w:p>
    <w:p w:rsidR="0036708B" w:rsidRDefault="0036708B">
      <w:pPr>
        <w:rPr>
          <w:rFonts w:ascii="Glober Regular" w:hAnsi="Glober Regular"/>
        </w:rPr>
      </w:pPr>
      <w:r>
        <w:rPr>
          <w:rFonts w:ascii="Glober Regular" w:hAnsi="Glober Regular"/>
        </w:rPr>
        <w:t>It was clearly voiced, and unanimously agreed by the Board that the difficult and upsetting misinterpretation of our closure decision</w:t>
      </w:r>
      <w:r w:rsidR="0083073C">
        <w:rPr>
          <w:rFonts w:ascii="Glober Regular" w:hAnsi="Glober Regular"/>
        </w:rPr>
        <w:t>,</w:t>
      </w:r>
      <w:r>
        <w:rPr>
          <w:rFonts w:ascii="Glober Regular" w:hAnsi="Glober Regular"/>
        </w:rPr>
        <w:t xml:space="preserve"> </w:t>
      </w:r>
      <w:r w:rsidR="00C32B9A">
        <w:rPr>
          <w:rFonts w:ascii="Glober Regular" w:hAnsi="Glober Regular"/>
        </w:rPr>
        <w:t>by Carplus</w:t>
      </w:r>
      <w:r w:rsidR="0083073C">
        <w:rPr>
          <w:rFonts w:ascii="Glober Regular" w:hAnsi="Glober Regular"/>
        </w:rPr>
        <w:t>,</w:t>
      </w:r>
      <w:r w:rsidR="00C32B9A">
        <w:rPr>
          <w:rFonts w:ascii="Glober Regular" w:hAnsi="Glober Regular"/>
        </w:rPr>
        <w:t xml:space="preserve"> was most unfortunate and had made the closure unnecessarily difficult.</w:t>
      </w:r>
    </w:p>
    <w:p w:rsidR="00C32B9A" w:rsidRDefault="00C32B9A">
      <w:pPr>
        <w:rPr>
          <w:rFonts w:ascii="Glober Regular" w:hAnsi="Glober Regular"/>
        </w:rPr>
      </w:pPr>
    </w:p>
    <w:p w:rsidR="00C32B9A" w:rsidRDefault="00C32B9A">
      <w:pPr>
        <w:rPr>
          <w:rFonts w:ascii="Glober Regular" w:hAnsi="Glober Regular"/>
        </w:rPr>
      </w:pPr>
      <w:r>
        <w:rPr>
          <w:rFonts w:ascii="Glober Regular" w:hAnsi="Glober Regular"/>
        </w:rPr>
        <w:t>BOWLING CLUB CLOSURE</w:t>
      </w:r>
    </w:p>
    <w:p w:rsidR="00C32B9A" w:rsidRDefault="00C32B9A">
      <w:pPr>
        <w:rPr>
          <w:rFonts w:ascii="Glober Regular" w:hAnsi="Glober Regular"/>
        </w:rPr>
      </w:pPr>
    </w:p>
    <w:p w:rsidR="00C32B9A" w:rsidRDefault="00C32B9A">
      <w:pPr>
        <w:rPr>
          <w:rFonts w:ascii="Glober Regular" w:hAnsi="Glober Regular"/>
        </w:rPr>
      </w:pPr>
      <w:r>
        <w:rPr>
          <w:rFonts w:ascii="Glober Regular" w:hAnsi="Glober Regular"/>
        </w:rPr>
        <w:t>KH &amp; DH had attended meetings with the surrounding neighbours of the club and the FCC meeting the previous evening. They reported on the agreed need for ideas and potential solution for the land where the club currently sits.</w:t>
      </w:r>
    </w:p>
    <w:p w:rsidR="00C32B9A" w:rsidRDefault="00C32B9A">
      <w:pPr>
        <w:rPr>
          <w:rFonts w:ascii="Glober Regular" w:hAnsi="Glober Regular"/>
        </w:rPr>
      </w:pPr>
      <w:r>
        <w:rPr>
          <w:rFonts w:ascii="Glober Regular" w:hAnsi="Glober Regular"/>
        </w:rPr>
        <w:t>The club will remain insured and have services kept running until October by which time there hopes to be some suitable solution to maintaining the club facilities for community use.</w:t>
      </w:r>
      <w:r w:rsidR="0083073C">
        <w:rPr>
          <w:rFonts w:ascii="Glober Regular" w:hAnsi="Glober Regular"/>
        </w:rPr>
        <w:t xml:space="preserve"> FCC welcomes all ideas.</w:t>
      </w:r>
    </w:p>
    <w:p w:rsidR="0083073C" w:rsidRDefault="0083073C">
      <w:pPr>
        <w:rPr>
          <w:rFonts w:ascii="Glober Regular" w:hAnsi="Glober Regular"/>
        </w:rPr>
      </w:pPr>
    </w:p>
    <w:p w:rsidR="00C32B9A" w:rsidRPr="0036708B" w:rsidRDefault="0083073C">
      <w:pPr>
        <w:rPr>
          <w:rFonts w:ascii="Glober Regular" w:hAnsi="Glober Regular"/>
        </w:rPr>
      </w:pPr>
      <w:r>
        <w:rPr>
          <w:rFonts w:ascii="Glober Regular" w:hAnsi="Glober Regular"/>
        </w:rPr>
        <w:t>DATE of NEXT MEETING – 27</w:t>
      </w:r>
      <w:r w:rsidRPr="0083073C">
        <w:rPr>
          <w:rFonts w:ascii="Glober Regular" w:hAnsi="Glober Regular"/>
          <w:vertAlign w:val="superscript"/>
        </w:rPr>
        <w:t>th</w:t>
      </w:r>
      <w:r>
        <w:rPr>
          <w:rFonts w:ascii="Glober Regular" w:hAnsi="Glober Regular"/>
        </w:rPr>
        <w:t xml:space="preserve"> May 2015</w:t>
      </w:r>
    </w:p>
    <w:sectPr w:rsidR="00C32B9A" w:rsidRPr="0036708B" w:rsidSect="005303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lober Regular">
    <w:panose1 w:val="00000000000000000000"/>
    <w:charset w:val="00"/>
    <w:family w:val="auto"/>
    <w:pitch w:val="variable"/>
    <w:sig w:usb0="A00002AF" w:usb1="5000207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A7"/>
    <w:rsid w:val="000978BF"/>
    <w:rsid w:val="001876B7"/>
    <w:rsid w:val="00215043"/>
    <w:rsid w:val="002C571D"/>
    <w:rsid w:val="0036708B"/>
    <w:rsid w:val="005303F3"/>
    <w:rsid w:val="0053462B"/>
    <w:rsid w:val="00604C33"/>
    <w:rsid w:val="0083073C"/>
    <w:rsid w:val="00C32B9A"/>
    <w:rsid w:val="00E2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E0C9-6C93-EE44-82F4-9FDADE68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Macintosh Word</Application>
  <DocSecurity>0</DocSecurity>
  <Lines>26</Lines>
  <Paragraphs>7</Paragraphs>
  <ScaleCrop>false</ScaleCrop>
  <Company>Fintry Development Trust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2</cp:revision>
  <dcterms:created xsi:type="dcterms:W3CDTF">2015-10-28T11:38:00Z</dcterms:created>
  <dcterms:modified xsi:type="dcterms:W3CDTF">2015-10-28T11:38:00Z</dcterms:modified>
</cp:coreProperties>
</file>